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5529" w:hanging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Приложение № 2</w:t>
      </w:r>
    </w:p>
    <w:p>
      <w:pPr>
        <w:pStyle w:val="Normal"/>
        <w:ind w:left="5529" w:hang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 Положению </w:t>
        <w:br/>
        <w:t xml:space="preserve">о проведении декады качества предоставления государственных услуг в сфере социальной поддержки </w:t>
        <w:br/>
        <w:t>и социального обслуживания граждан в Красноярском крае</w:t>
      </w:r>
    </w:p>
    <w:p>
      <w:pPr>
        <w:pStyle w:val="Normal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</w:p>
    <w:p>
      <w:pPr>
        <w:pStyle w:val="Normal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</w:p>
    <w:p>
      <w:pPr>
        <w:pStyle w:val="Normal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План мероприятий</w:t>
      </w:r>
      <w:bookmarkStart w:id="0" w:name="_GoBack"/>
      <w:bookmarkEnd w:id="0"/>
    </w:p>
    <w:p>
      <w:pPr>
        <w:pStyle w:val="Normal"/>
        <w:jc w:val="center"/>
        <w:rPr>
          <w:color w:val="000000"/>
          <w:sz w:val="28"/>
          <w:szCs w:val="28"/>
          <w:shd w:fill="FFFFFF" w:val="clear"/>
        </w:rPr>
      </w:pPr>
      <w:r>
        <w:rPr>
          <w:rFonts w:eastAsia="Calibri"/>
          <w:sz w:val="28"/>
          <w:szCs w:val="28"/>
        </w:rPr>
        <w:t xml:space="preserve">по </w:t>
      </w:r>
      <w:r>
        <w:rPr>
          <w:color w:val="000000"/>
          <w:sz w:val="28"/>
          <w:szCs w:val="28"/>
          <w:shd w:fill="FFFFFF" w:val="clear"/>
        </w:rPr>
        <w:t>повышению качества и эффективности деятельности</w:t>
      </w:r>
    </w:p>
    <w:p>
      <w:pPr>
        <w:pStyle w:val="Normal"/>
        <w:jc w:val="center"/>
        <w:rPr>
          <w:color w:val="000000"/>
          <w:sz w:val="28"/>
          <w:szCs w:val="28"/>
          <w:shd w:fill="FFFFFF" w:val="clear"/>
        </w:rPr>
      </w:pPr>
      <w:r>
        <w:rPr>
          <w:color w:val="000000"/>
          <w:sz w:val="28"/>
          <w:szCs w:val="28"/>
          <w:shd w:fill="FFFFFF" w:val="clear"/>
        </w:rPr>
        <w:t xml:space="preserve"> </w:t>
      </w:r>
      <w:r>
        <w:rPr>
          <w:color w:val="000000"/>
          <w:sz w:val="28"/>
          <w:szCs w:val="28"/>
          <w:shd w:fill="FFFFFF" w:val="clear"/>
        </w:rPr>
        <w:t xml:space="preserve">КГКУ «УСЗН» и краевых государственных учреждений социального обслуживания </w:t>
        <w:br/>
        <w:t>(по итогам Декады качества – 202</w:t>
      </w:r>
      <w:r>
        <w:rPr>
          <w:color w:val="000000"/>
          <w:sz w:val="28"/>
          <w:szCs w:val="28"/>
          <w:shd w:fill="FFFFFF" w:val="clear"/>
        </w:rPr>
        <w:t>6</w:t>
      </w:r>
      <w:r>
        <w:rPr>
          <w:color w:val="000000"/>
          <w:sz w:val="28"/>
          <w:szCs w:val="28"/>
          <w:shd w:fill="FFFFFF" w:val="clear"/>
        </w:rPr>
        <w:t>)</w:t>
      </w:r>
    </w:p>
    <w:p>
      <w:pPr>
        <w:pStyle w:val="Normal"/>
        <w:jc w:val="center"/>
        <w:rPr>
          <w:color w:val="000000"/>
          <w:sz w:val="28"/>
          <w:szCs w:val="28"/>
          <w:shd w:fill="FFFFFF" w:val="clear"/>
        </w:rPr>
      </w:pPr>
      <w:r>
        <w:rPr>
          <w:color w:val="000000"/>
          <w:sz w:val="28"/>
          <w:szCs w:val="28"/>
          <w:shd w:fill="FFFFFF" w:val="clear"/>
        </w:rPr>
        <w:t>на июль 202</w:t>
      </w:r>
      <w:r>
        <w:rPr>
          <w:color w:val="000000"/>
          <w:sz w:val="28"/>
          <w:szCs w:val="28"/>
          <w:shd w:fill="FFFFFF" w:val="clear"/>
        </w:rPr>
        <w:t>6</w:t>
      </w:r>
      <w:r>
        <w:rPr>
          <w:color w:val="000000"/>
          <w:sz w:val="28"/>
          <w:szCs w:val="28"/>
          <w:shd w:fill="FFFFFF" w:val="clear"/>
        </w:rPr>
        <w:t xml:space="preserve"> г.– январь 202</w:t>
      </w:r>
      <w:r>
        <w:rPr>
          <w:color w:val="000000"/>
          <w:sz w:val="28"/>
          <w:szCs w:val="28"/>
          <w:shd w:fill="FFFFFF" w:val="clear"/>
        </w:rPr>
        <w:t>7</w:t>
      </w:r>
      <w:r>
        <w:rPr>
          <w:color w:val="000000"/>
          <w:sz w:val="28"/>
          <w:szCs w:val="28"/>
          <w:shd w:fill="FFFFFF" w:val="clear"/>
        </w:rPr>
        <w:t xml:space="preserve"> г.</w:t>
      </w:r>
    </w:p>
    <w:p>
      <w:pPr>
        <w:pStyle w:val="Normal"/>
        <w:jc w:val="center"/>
        <w:rPr>
          <w:color w:val="000000"/>
          <w:sz w:val="28"/>
          <w:szCs w:val="28"/>
          <w:shd w:fill="FFFFFF" w:val="clear"/>
        </w:rPr>
      </w:pPr>
      <w:r>
        <w:rPr>
          <w:color w:val="000000"/>
          <w:sz w:val="28"/>
          <w:szCs w:val="28"/>
          <w:shd w:fill="FFFFFF" w:val="clear"/>
        </w:rPr>
      </w:r>
    </w:p>
    <w:tbl>
      <w:tblPr>
        <w:tblW w:w="9639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709"/>
        <w:gridCol w:w="4678"/>
        <w:gridCol w:w="1983"/>
        <w:gridCol w:w="2268"/>
      </w:tblGrid>
      <w:tr>
        <w:trPr>
          <w:tblHeader w:val="true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п/п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</w:t>
            </w:r>
          </w:p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Ответственные</w:t>
            </w:r>
          </w:p>
        </w:tc>
      </w:tr>
      <w:tr>
        <w:trPr>
          <w:tblHeader w:val="true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89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Краевое государственное казенное учреждение «Управление социальной защиты населения» (с учетом предложений территориальных отделений)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1.1.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1.2.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6"/>
                <w:szCs w:val="26"/>
                <w:lang w:bidi="ru-RU"/>
              </w:rPr>
            </w:pPr>
            <w:r>
              <w:rPr>
                <w:sz w:val="26"/>
                <w:szCs w:val="26"/>
                <w:lang w:bidi="ru-RU"/>
              </w:rPr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1.3.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89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Краевые государственные учреждения социального обслуживания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2.1.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2.2.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2.3.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</w:tbl>
    <w:p>
      <w:pPr>
        <w:pStyle w:val="Normal"/>
        <w:rPr>
          <w:sz w:val="28"/>
          <w:szCs w:val="28"/>
        </w:rPr>
      </w:pPr>
      <w:r>
        <w:rPr/>
      </w:r>
    </w:p>
    <w:sectPr>
      <w:headerReference w:type="even" r:id="rId2"/>
      <w:headerReference w:type="default" r:id="rId3"/>
      <w:type w:val="nextPage"/>
      <w:pgSz w:w="11906" w:h="16838"/>
      <w:pgMar w:left="1418" w:right="964" w:gutter="0" w:header="425" w:top="1077" w:footer="0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fillcolor="white" stroked="f" o:allowincell="f" style="position:absolute;margin-left:0pt;margin-top:0.05pt;width:1.1pt;height:1.1pt;mso-wrap-style:square;v-text-anchor:top;mso-position-horizontal:center;mso-position-horizontal-relative:margin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3" name="Врез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2" path="m0,0l-2147483645,0l-2147483645,-2147483646l0,-2147483646xe" fillcolor="white" stroked="f" o:allowincell="f" style="position:absolute;margin-left:0pt;margin-top:0.05pt;width:1.1pt;height:1.1pt;mso-wrap-style:square;v-text-anchor:top;mso-position-horizontal:center;mso-position-horizontal-relative:margin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1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next w:val="Normal"/>
    <w:link w:val="2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next w:val="Normal"/>
    <w:link w:val="3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next w:val="Normal"/>
    <w:link w:val="4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5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Heading6">
    <w:name w:val="Heading 6"/>
    <w:basedOn w:val="Normal"/>
    <w:next w:val="Normal"/>
    <w:link w:val="6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next w:val="Normal"/>
    <w:link w:val="7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next w:val="Normal"/>
    <w:link w:val="8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next w:val="Normal"/>
    <w:link w:val="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2" w:customStyle="1">
    <w:name w:val="Заголовок 2 Знак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3" w:customStyle="1">
    <w:name w:val="Заголовок 3 Знак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4" w:customStyle="1">
    <w:name w:val="Заголовок 4 Знак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5" w:customStyle="1">
    <w:name w:val="Заголовок 5 Знак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" w:customStyle="1">
    <w:name w:val="Заголовок 6 Знак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" w:customStyle="1">
    <w:name w:val="Заголовок 7 Знак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" w:customStyle="1">
    <w:name w:val="Заголовок 8 Знак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9" w:customStyle="1">
    <w:name w:val="Заголовок 9 Знак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Style" w:customStyle="1">
    <w:name w:val="Название Знак"/>
    <w:basedOn w:val="DefaultParagraphFont"/>
    <w:uiPriority w:val="10"/>
    <w:qFormat/>
    <w:rPr>
      <w:sz w:val="48"/>
      <w:szCs w:val="48"/>
    </w:rPr>
  </w:style>
  <w:style w:type="character" w:styleId="Style1" w:customStyle="1">
    <w:name w:val="Подзаголовок Знак"/>
    <w:basedOn w:val="DefaultParagraphFont"/>
    <w:uiPriority w:val="11"/>
    <w:qFormat/>
    <w:rPr>
      <w:sz w:val="24"/>
      <w:szCs w:val="24"/>
    </w:rPr>
  </w:style>
  <w:style w:type="character" w:styleId="21" w:customStyle="1">
    <w:name w:val="Цитата 2 Знак"/>
    <w:link w:val="Quote"/>
    <w:uiPriority w:val="29"/>
    <w:qFormat/>
    <w:rPr>
      <w:i/>
    </w:rPr>
  </w:style>
  <w:style w:type="character" w:styleId="Style2" w:customStyle="1">
    <w:name w:val="Выделенная цитата Знак"/>
    <w:link w:val="IntenseQuote"/>
    <w:uiPriority w:val="30"/>
    <w:qFormat/>
    <w:rPr>
      <w:i/>
    </w:rPr>
  </w:style>
  <w:style w:type="character" w:styleId="HeaderChar" w:customStyle="1">
    <w:name w:val="Header Char"/>
    <w:basedOn w:val="DefaultParagraphFont"/>
    <w:uiPriority w:val="99"/>
    <w:qFormat/>
    <w:rPr/>
  </w:style>
  <w:style w:type="character" w:styleId="FooterChar" w:customStyle="1">
    <w:name w:val="Footer Char"/>
    <w:basedOn w:val="DefaultParagraphFont"/>
    <w:uiPriority w:val="99"/>
    <w:qFormat/>
    <w:rPr/>
  </w:style>
  <w:style w:type="character" w:styleId="CaptionChar" w:customStyle="1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val="0000FF" w:themeColor="hyperlink"/>
      <w:u w:val="single"/>
    </w:rPr>
  </w:style>
  <w:style w:type="character" w:styleId="Style3" w:customStyle="1">
    <w:name w:val="Текст сноски Знак"/>
    <w:uiPriority w:val="99"/>
    <w:qFormat/>
    <w:rPr>
      <w:sz w:val="18"/>
    </w:rPr>
  </w:style>
  <w:style w:type="character" w:styleId="Style4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5" w:customStyle="1">
    <w:name w:val="Текст концевой сноски Знак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7" w:customStyle="1">
    <w:name w:val="Верхний колонтитул Знак"/>
    <w:basedOn w:val="DefaultParagraphFont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qFormat/>
    <w:rPr/>
  </w:style>
  <w:style w:type="character" w:styleId="Style8" w:customStyle="1">
    <w:name w:val="Текст выноски Знак"/>
    <w:basedOn w:val="DefaultParagraphFont"/>
    <w:link w:val="BalloonText"/>
    <w:uiPriority w:val="99"/>
    <w:semiHidden/>
    <w:qFormat/>
    <w:rPr>
      <w:rFonts w:ascii="Tahoma" w:hAnsi="Tahoma" w:eastAsia="Times New Roman" w:cs="Tahoma"/>
      <w:sz w:val="16"/>
      <w:szCs w:val="16"/>
      <w:lang w:eastAsia="ru-RU"/>
    </w:rPr>
  </w:style>
  <w:style w:type="character" w:styleId="Style9" w:customStyle="1">
    <w:name w:val="Нижний колонтитул Знак"/>
    <w:basedOn w:val="DefaultParagraphFont"/>
    <w:uiPriority w:val="99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10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Droid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Style11">
    <w:name w:val="Указатель"/>
    <w:basedOn w:val="Normal"/>
    <w:qFormat/>
    <w:pPr>
      <w:suppressLineNumbers/>
    </w:pPr>
    <w:rPr>
      <w:rFonts w:cs="Droid Sans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itle">
    <w:name w:val="Title"/>
    <w:basedOn w:val="Normal"/>
    <w:next w:val="Normal"/>
    <w:link w:val="Style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next w:val="Normal"/>
    <w:link w:val="Style1"/>
    <w:uiPriority w:val="11"/>
    <w:qFormat/>
    <w:pPr>
      <w:spacing w:before="200" w:after="200"/>
    </w:pPr>
    <w:rPr/>
  </w:style>
  <w:style w:type="paragraph" w:styleId="Quote">
    <w:name w:val="Quote"/>
    <w:basedOn w:val="Normal"/>
    <w:next w:val="Normal"/>
    <w:link w:val="21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next w:val="Normal"/>
    <w:link w:val="Style2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 w:hanging="0"/>
    </w:pPr>
    <w:rPr>
      <w:i/>
    </w:rPr>
  </w:style>
  <w:style w:type="paragraph" w:styleId="Caption1">
    <w:name w:val="caption1"/>
    <w:basedOn w:val="Normal"/>
    <w:next w:val="Normal"/>
    <w:uiPriority w:val="35"/>
    <w:semiHidden/>
    <w:unhideWhenUsed/>
    <w:qFormat/>
    <w:pPr>
      <w:spacing w:lineRule="auto" w:line="276"/>
    </w:pPr>
    <w:rPr>
      <w:b/>
      <w:bCs/>
      <w:color w:val="4F81BD" w:themeColor="accent1"/>
      <w:sz w:val="18"/>
      <w:szCs w:val="18"/>
    </w:rPr>
  </w:style>
  <w:style w:type="paragraph" w:styleId="FootnoteText">
    <w:name w:val="Footnote Text"/>
    <w:basedOn w:val="Normal"/>
    <w:link w:val="Style3"/>
    <w:uiPriority w:val="99"/>
    <w:semiHidden/>
    <w:unhideWhenUsed/>
    <w:pPr>
      <w:spacing w:before="0" w:after="40"/>
    </w:pPr>
    <w:rPr>
      <w:sz w:val="18"/>
    </w:rPr>
  </w:style>
  <w:style w:type="paragraph" w:styleId="EndnoteText">
    <w:name w:val="Endnote Text"/>
    <w:basedOn w:val="Normal"/>
    <w:link w:val="Style5"/>
    <w:uiPriority w:val="99"/>
    <w:semiHidden/>
    <w:unhideWhenUsed/>
    <w:pPr/>
    <w:rPr>
      <w:sz w:val="20"/>
    </w:rPr>
  </w:style>
  <w:style w:type="paragraph" w:styleId="TOC1">
    <w:name w:val="TOC 1"/>
    <w:basedOn w:val="Normal"/>
    <w:next w:val="Normal"/>
    <w:uiPriority w:val="39"/>
    <w:unhideWhenUsed/>
    <w:pPr>
      <w:spacing w:before="0" w:after="57"/>
    </w:pPr>
    <w:rPr/>
  </w:style>
  <w:style w:type="paragraph" w:styleId="TOC2">
    <w:name w:val="TOC 2"/>
    <w:basedOn w:val="Normal"/>
    <w:next w:val="Normal"/>
    <w:uiPriority w:val="39"/>
    <w:unhideWhenUsed/>
    <w:pPr>
      <w:spacing w:before="0" w:after="57"/>
      <w:ind w:left="283" w:hanging="0"/>
    </w:pPr>
    <w:rPr/>
  </w:style>
  <w:style w:type="paragraph" w:styleId="TOC3">
    <w:name w:val="TOC 3"/>
    <w:basedOn w:val="Normal"/>
    <w:next w:val="Normal"/>
    <w:uiPriority w:val="39"/>
    <w:unhideWhenUsed/>
    <w:pPr>
      <w:spacing w:before="0" w:after="57"/>
      <w:ind w:left="567" w:hanging="0"/>
    </w:pPr>
    <w:rPr/>
  </w:style>
  <w:style w:type="paragraph" w:styleId="TOC4">
    <w:name w:val="TOC 4"/>
    <w:basedOn w:val="Normal"/>
    <w:next w:val="Normal"/>
    <w:uiPriority w:val="39"/>
    <w:unhideWhenUsed/>
    <w:pPr>
      <w:spacing w:before="0" w:after="57"/>
      <w:ind w:left="850" w:hanging="0"/>
    </w:pPr>
    <w:rPr/>
  </w:style>
  <w:style w:type="paragraph" w:styleId="TOC5">
    <w:name w:val="TOC 5"/>
    <w:basedOn w:val="Normal"/>
    <w:next w:val="Normal"/>
    <w:uiPriority w:val="39"/>
    <w:unhideWhenUsed/>
    <w:pPr>
      <w:spacing w:before="0" w:after="57"/>
      <w:ind w:left="1134" w:hanging="0"/>
    </w:pPr>
    <w:rPr/>
  </w:style>
  <w:style w:type="paragraph" w:styleId="TOC6">
    <w:name w:val="TOC 6"/>
    <w:basedOn w:val="Normal"/>
    <w:next w:val="Normal"/>
    <w:uiPriority w:val="39"/>
    <w:unhideWhenUsed/>
    <w:pPr>
      <w:spacing w:before="0" w:after="57"/>
      <w:ind w:left="1417" w:hanging="0"/>
    </w:pPr>
    <w:rPr/>
  </w:style>
  <w:style w:type="paragraph" w:styleId="TOC7">
    <w:name w:val="TOC 7"/>
    <w:basedOn w:val="Normal"/>
    <w:next w:val="Normal"/>
    <w:uiPriority w:val="39"/>
    <w:unhideWhenUsed/>
    <w:pPr>
      <w:spacing w:before="0" w:after="57"/>
      <w:ind w:left="1701" w:hanging="0"/>
    </w:pPr>
    <w:rPr/>
  </w:style>
  <w:style w:type="paragraph" w:styleId="TOC8">
    <w:name w:val="TOC 8"/>
    <w:basedOn w:val="Normal"/>
    <w:next w:val="Normal"/>
    <w:uiPriority w:val="39"/>
    <w:unhideWhenUsed/>
    <w:pPr>
      <w:spacing w:before="0" w:after="57"/>
      <w:ind w:left="1984" w:hanging="0"/>
    </w:pPr>
    <w:rPr/>
  </w:style>
  <w:style w:type="paragraph" w:styleId="TOC9">
    <w:name w:val="TOC 9"/>
    <w:basedOn w:val="Normal"/>
    <w:next w:val="Normal"/>
    <w:uiPriority w:val="39"/>
    <w:unhideWhenUsed/>
    <w:pPr>
      <w:spacing w:before="0" w:after="57"/>
      <w:ind w:left="2268" w:hanging="0"/>
    </w:pPr>
    <w:rPr/>
  </w:style>
  <w:style w:type="paragraph" w:styleId="IndexHeading">
    <w:name w:val="Index Heading"/>
    <w:basedOn w:val="Style10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next w:val="Normal"/>
    <w:uiPriority w:val="99"/>
    <w:unhideWhenUsed/>
    <w:qFormat/>
    <w:pPr/>
    <w:rPr/>
  </w:style>
  <w:style w:type="paragraph" w:styleId="Style12">
    <w:name w:val="Колонтитул"/>
    <w:basedOn w:val="Normal"/>
    <w:qFormat/>
    <w:pPr/>
    <w:rPr/>
  </w:style>
  <w:style w:type="paragraph" w:styleId="Header">
    <w:name w:val="Header"/>
    <w:basedOn w:val="Normal"/>
    <w:link w:val="Style7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en-US" w:bidi="ar-SA"/>
    </w:rPr>
  </w:style>
  <w:style w:type="paragraph" w:styleId="NormalWeb">
    <w:name w:val="Normal (Web)"/>
    <w:basedOn w:val="Normal"/>
    <w:qFormat/>
    <w:pPr>
      <w:spacing w:beforeAutospacing="1" w:afterAutospacing="1"/>
    </w:pPr>
    <w:rPr/>
  </w:style>
  <w:style w:type="paragraph" w:styleId="BalloonText">
    <w:name w:val="Balloon Text"/>
    <w:basedOn w:val="Normal"/>
    <w:link w:val="Style8"/>
    <w:uiPriority w:val="99"/>
    <w:semiHidden/>
    <w:unhideWhenUsed/>
    <w:qFormat/>
    <w:pPr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Style9"/>
    <w:uiPriority w:val="99"/>
    <w:unhideWhenUsed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ConsPlusTitle" w:customStyle="1">
    <w:name w:val="ConsPlusTitle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4"/>
      <w:szCs w:val="24"/>
      <w:lang w:val="ru-RU" w:eastAsia="ru-RU" w:bidi="ar-SA"/>
    </w:rPr>
  </w:style>
  <w:style w:type="paragraph" w:styleId="Style13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firstRow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tblPr/>
      <w:tcPr>
        <w:shd w:val="clear" w:color="F2F2F2" w:fill="F2F2F2" w:themeFill="text1" w:themeFillTint="d"/>
      </w:tcPr>
    </w:tblStylePr>
    <w:tblStylePr w:type="band1Horz">
      <w:tblPr/>
      <w:tcPr>
        <w:shd w:val="clear" w:color="F2F2F2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color w:val="404040"/>
        <w:sz w:val="22"/>
      </w:rPr>
      <w:tblPr/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6A6A6A" w:themeColor="text1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7B4D8" w:themeColor="accent1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DA9896" w:themeColor="accent2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C4D79D" w:themeColor="accent3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B4A4C8" w:themeColor="accent4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5CEDD" w:themeColor="accent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AC192" w:themeColor="accent6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5D8AC2" w:themeColor="accen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D8AC2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D99695" w:themeColor="accent2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9ABB59" w:themeColor="accent3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9A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B2A1C6" w:themeColor="accent4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5D8AC2" w:themeColor="accent1" w:sz="4" w:space="0"/>
          <w:left w:val="single" w:color="5D8AC2" w:themeColor="accent1" w:sz="4" w:space="0"/>
          <w:bottom w:val="single" w:color="5D8AC2" w:themeColor="accent1" w:sz="4" w:space="0"/>
          <w:right w:val="single" w:color="5D8AC2" w:themeColor="accent1" w:sz="4" w:space="0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5D8AC2" w:themeColor="accen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D99695" w:themeColor="accent2" w:sz="4" w:space="0"/>
          <w:left w:val="single" w:color="D99695" w:themeColor="accent2" w:sz="4" w:space="0"/>
          <w:bottom w:val="single" w:color="D99695" w:themeColor="accent2" w:sz="4" w:space="0"/>
          <w:right w:val="single" w:color="D99695" w:themeColor="accent2" w:sz="4" w:space="0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D99695" w:themeColor="accent2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9ABB59" w:themeColor="accent3" w:sz="4" w:space="0"/>
          <w:left w:val="single" w:color="9ABB59" w:themeColor="accent3" w:sz="4" w:space="0"/>
          <w:bottom w:val="single" w:color="9ABB59" w:themeColor="accent3" w:sz="4" w:space="0"/>
          <w:right w:val="single" w:color="9ABB59" w:themeColor="accent3" w:sz="4" w:space="0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9ABB59" w:themeColor="accent3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B2A1C6" w:themeColor="accent4" w:sz="4" w:space="0"/>
          <w:left w:val="single" w:color="B2A1C6" w:themeColor="accent4" w:sz="4" w:space="0"/>
          <w:bottom w:val="single" w:color="B2A1C6" w:themeColor="accent4" w:sz="4" w:space="0"/>
          <w:right w:val="single" w:color="B2A1C6" w:themeColor="accent4" w:sz="4" w:space="0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B2A1C6" w:themeColor="accent4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b/>
        <w:color w:val="7F7F7F" w:themeColor="text1" w:themeTint="80" w:themeShade="95"/>
      </w:rPr>
      <w:tblPr/>
    </w:tblStylePr>
    <w:tblStylePr w:type="firstCol">
      <w:rPr>
        <w:b/>
        <w:color w:val="7F7F7F" w:themeColor="text1" w:themeTint="80" w:themeShade="95"/>
      </w:rPr>
      <w:tblPr/>
    </w:tblStylePr>
    <w:tblStylePr w:type="lastCol">
      <w:rPr>
        <w:b/>
        <w:color w:val="7F7F7F" w:themeColor="text1" w:themeTint="80" w:themeShade="95"/>
      </w:rPr>
      <w:tblPr/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color="A6BFDD" w:themeColor="accent1" w:sz="12" w:space="0"/>
        </w:tcBorders>
      </w:tcPr>
    </w:tblStylePr>
    <w:tblStylePr w:type="lastRow">
      <w:rPr>
        <w:b/>
        <w:color w:val="A6BFDD" w:themeColor="accent1" w:themeTint="80" w:themeShade="95"/>
      </w:rPr>
      <w:tblPr/>
    </w:tblStylePr>
    <w:tblStylePr w:type="firstCol">
      <w:rPr>
        <w:b/>
        <w:color w:val="A6BFDD" w:themeColor="accent1" w:themeTint="80" w:themeShade="95"/>
      </w:rPr>
      <w:tblPr/>
    </w:tblStylePr>
    <w:tblStylePr w:type="lastCol">
      <w:rPr>
        <w:b/>
        <w:color w:val="A6BFDD" w:themeColor="accent1" w:themeTint="80" w:themeShade="95"/>
      </w:rPr>
      <w:tblPr/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  <w:tblPr/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color="D99695" w:themeColor="accent2" w:sz="12" w:space="0"/>
        </w:tcBorders>
      </w:tcPr>
    </w:tblStylePr>
    <w:tblStylePr w:type="lastRow">
      <w:rPr>
        <w:b/>
        <w:color w:val="D99695" w:themeColor="accent2" w:themeTint="97" w:themeShade="95"/>
      </w:rPr>
      <w:tblPr/>
    </w:tblStylePr>
    <w:tblStylePr w:type="firstCol">
      <w:rPr>
        <w:b/>
        <w:color w:val="D99695" w:themeColor="accent2" w:themeTint="97" w:themeShade="95"/>
      </w:rPr>
      <w:tblPr/>
    </w:tblStylePr>
    <w:tblStylePr w:type="lastCol">
      <w:rPr>
        <w:b/>
        <w:color w:val="D99695" w:themeColor="accent2" w:themeTint="97" w:themeShade="95"/>
      </w:rPr>
      <w:tblPr/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  <w:tblPr/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color="9ABB59" w:themeColor="accent3" w:sz="12" w:space="0"/>
        </w:tcBorders>
      </w:tcPr>
    </w:tblStylePr>
    <w:tblStylePr w:type="lastRow">
      <w:rPr>
        <w:b/>
        <w:color w:val="9ABB59" w:themeColor="accent3" w:themeTint="fe" w:themeShade="95"/>
      </w:rPr>
      <w:tblPr/>
    </w:tblStylePr>
    <w:tblStylePr w:type="firstCol">
      <w:rPr>
        <w:b/>
        <w:color w:val="9ABB59" w:themeColor="accent3" w:themeTint="fe" w:themeShade="95"/>
      </w:rPr>
      <w:tblPr/>
    </w:tblStylePr>
    <w:tblStylePr w:type="lastCol">
      <w:rPr>
        <w:b/>
        <w:color w:val="9ABB59" w:themeColor="accent3" w:themeTint="fe" w:themeShade="95"/>
      </w:rPr>
      <w:tblPr/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  <w:tblPr/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color="B2A1C6" w:themeColor="accent4" w:sz="12" w:space="0"/>
        </w:tcBorders>
      </w:tcPr>
    </w:tblStylePr>
    <w:tblStylePr w:type="lastRow">
      <w:rPr>
        <w:b/>
        <w:color w:val="B2A1C6" w:themeColor="accent4" w:themeTint="9a" w:themeShade="95"/>
      </w:rPr>
      <w:tblPr/>
    </w:tblStylePr>
    <w:tblStylePr w:type="firstCol">
      <w:rPr>
        <w:b/>
        <w:color w:val="B2A1C6" w:themeColor="accent4" w:themeTint="9a" w:themeShade="95"/>
      </w:rPr>
      <w:tblPr/>
    </w:tblStylePr>
    <w:tblStylePr w:type="lastCol">
      <w:rPr>
        <w:b/>
        <w:color w:val="B2A1C6" w:themeColor="accent4" w:themeTint="9a" w:themeShade="95"/>
      </w:rPr>
      <w:tblPr/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  <w:tblPr/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9" w:themeColor="accent5" w:themeShade="95"/>
      </w:rPr>
      <w:tblPr/>
    </w:tblStylePr>
    <w:tblStylePr w:type="firstCol">
      <w:rPr>
        <w:b/>
        <w:color w:val="266779" w:themeColor="accent5" w:themeShade="95"/>
      </w:rPr>
      <w:tblPr/>
    </w:tblStylePr>
    <w:tblStylePr w:type="lastCol">
      <w:rPr>
        <w:b/>
        <w:color w:val="266779" w:themeColor="accent5" w:themeShade="95"/>
      </w:rPr>
      <w:tblPr/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  <w:tblPr/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9" w:themeColor="accent5" w:themeShade="95"/>
      </w:rPr>
      <w:tblPr/>
    </w:tblStylePr>
    <w:tblStylePr w:type="firstCol">
      <w:rPr>
        <w:b/>
        <w:color w:val="266779" w:themeColor="accent5" w:themeShade="95"/>
      </w:rPr>
      <w:tblPr/>
    </w:tblStylePr>
    <w:tblStylePr w:type="lastCol">
      <w:rPr>
        <w:b/>
        <w:color w:val="266779" w:themeColor="accent5" w:themeShade="95"/>
      </w:rPr>
      <w:tblPr/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  <w:tblPr/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d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A6BFDD" w:themeColor="accen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color="A6BFD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6BFDD" w:themeColor="accent1" w:sz="4" w:space="0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color="auto" w:sz="0" w:space="0"/>
          <w:left w:val="single" w:color="A6BFDD" w:themeColor="accen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  <w:tblPr/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D99695" w:themeColor="accent2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sz="4" w:space="0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color="auto" w:sz="0" w:space="0"/>
          <w:left w:val="single" w:color="D99695" w:themeColor="accent2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  <w:tblPr/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ABB59" w:themeColor="accent3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color="9ABB59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ABB59" w:themeColor="accent3" w:sz="4" w:space="0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color="auto" w:sz="0" w:space="0"/>
          <w:left w:val="single" w:color="9ABB59" w:themeColor="accent3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  <w:tblPr/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B2A1C6" w:themeColor="accent4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sz="4" w:space="0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color="auto" w:sz="0" w:space="0"/>
          <w:left w:val="single" w:color="B2A1C6" w:themeColor="accent4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  <w:tblPr/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9D0DE" w:themeColor="accent5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color="99D0DE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9D0DE" w:themeColor="accent5" w:sz="4" w:space="0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color="auto" w:sz="0" w:space="0"/>
          <w:left w:val="single" w:color="99D0DE" w:themeColor="accent5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  <w:tblPr/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AC396" w:themeColor="accent6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color="FAC396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AC396" w:themeColor="accent6" w:sz="4" w:space="0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color="auto" w:sz="0" w:space="0"/>
          <w:left w:val="single" w:color="FAC396" w:themeColor="accent6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  <w:tblPr/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D99695" w:themeColor="accent2" w:sz="4" w:space="0"/>
          <w:right w:val="single" w:color="D99695" w:themeColor="accent2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D99695" w:themeColor="accent2" w:sz="4" w:space="0"/>
          <w:bottom w:val="single" w:color="D99695" w:themeColor="accent2" w:sz="4" w:space="0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C3D69B" w:themeColor="accent3" w:sz="4" w:space="0"/>
          <w:right w:val="single" w:color="C3D69B" w:themeColor="accent3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C3D69B" w:themeColor="accent3" w:sz="4" w:space="0"/>
          <w:bottom w:val="single" w:color="C3D69B" w:themeColor="accent3" w:sz="4" w:space="0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B2A1C6" w:themeColor="accent4" w:sz="4" w:space="0"/>
          <w:right w:val="single" w:color="B2A1C6" w:themeColor="accent4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B2A1C6" w:themeColor="accent4" w:sz="4" w:space="0"/>
          <w:bottom w:val="single" w:color="B2A1C6" w:themeColor="accent4" w:sz="4" w:space="0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92CCDC" w:themeColor="accent5" w:sz="4" w:space="0"/>
          <w:right w:val="single" w:color="92CCDC" w:themeColor="accent5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92CCDC" w:themeColor="accent5" w:sz="4" w:space="0"/>
          <w:bottom w:val="single" w:color="92CCDC" w:themeColor="accent5" w:sz="4" w:space="0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FAC090" w:themeColor="accent6" w:sz="4" w:space="0"/>
          <w:right w:val="single" w:color="FAC090" w:themeColor="accent6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FAC090" w:themeColor="accent6" w:sz="4" w:space="0"/>
          <w:bottom w:val="single" w:color="FAC090" w:themeColor="accent6" w:sz="4" w:space="0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7F7F7F" w:themeColor="text1" w:sz="32" w:space="0"/>
          <w:bottom w:val="single" w:color="FFFFFF" w:themeColor="light1" w:sz="12" w:space="0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fill="4F81BD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D99695" w:themeColor="accent2" w:sz="32" w:space="0"/>
          <w:bottom w:val="single" w:color="FFFFFF" w:themeColor="light1" w:sz="12" w:space="0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D99695" w:themeColor="accent2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D99695" w:themeColor="accent2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C3D69B" w:themeColor="accent3" w:sz="32" w:space="0"/>
          <w:bottom w:val="single" w:color="FFFFFF" w:themeColor="light1" w:sz="12" w:space="0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C3D69B" w:themeColor="accent3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3D69B" w:themeColor="accent3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B2A1C6" w:themeColor="accent4" w:sz="32" w:space="0"/>
          <w:bottom w:val="single" w:color="FFFFFF" w:themeColor="light1" w:sz="12" w:space="0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B2A1C6" w:themeColor="accent4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B2A1C6" w:themeColor="accent4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92CCDC" w:themeColor="accent5" w:sz="32" w:space="0"/>
          <w:bottom w:val="single" w:color="FFFFFF" w:themeColor="light1" w:sz="12" w:space="0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92CCDC" w:themeColor="accent5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2CCDC" w:themeColor="accent5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FAC090" w:themeColor="accent6" w:sz="32" w:space="0"/>
          <w:bottom w:val="single" w:color="FFFFFF" w:themeColor="light1" w:sz="12" w:space="0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FAC090" w:themeColor="accent6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AC090" w:themeColor="accent6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color w:val="000000" w:themeColor="text1"/>
      </w:rPr>
      <w:tblPr/>
      <w:tcPr>
        <w:tcBorders>
          <w:bottom w:val="single" w:color="7F7F7F" w:themeColor="text1" w:sz="4" w:space="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color="7F7F7F" w:themeColor="text1" w:sz="4" w:space="0"/>
        </w:tcBorders>
      </w:tcPr>
    </w:tblStylePr>
    <w:tblStylePr w:type="firstCol">
      <w:rPr>
        <w:b/>
        <w:color w:val="000000" w:themeColor="text1"/>
      </w:rPr>
      <w:tblPr/>
    </w:tblStylePr>
    <w:tblStylePr w:type="lastCol">
      <w:rPr>
        <w:b/>
        <w:color w:val="000000" w:themeColor="text1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  <w:tblPr/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A71" w:themeColor="accent1" w:themeShade="95"/>
      </w:rPr>
      <w:tblPr/>
    </w:tblStylePr>
    <w:tblStylePr w:type="lastCol">
      <w:rPr>
        <w:b/>
        <w:color w:val="2A4A71" w:themeColor="accent1" w:themeShade="95"/>
      </w:rPr>
      <w:tblPr/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  <w:tblPr/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color="D99695" w:themeColor="accent2" w:sz="4" w:space="0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color="D99695" w:themeColor="accent2" w:sz="4" w:space="0"/>
        </w:tcBorders>
      </w:tcPr>
    </w:tblStylePr>
    <w:tblStylePr w:type="firstCol">
      <w:rPr>
        <w:b/>
        <w:color w:val="D99695" w:themeColor="accent2" w:themeTint="97" w:themeShade="95"/>
      </w:rPr>
      <w:tblPr/>
    </w:tblStylePr>
    <w:tblStylePr w:type="lastCol">
      <w:rPr>
        <w:b/>
        <w:color w:val="D99695" w:themeColor="accent2" w:themeTint="97" w:themeShade="95"/>
      </w:rPr>
      <w:tblPr/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  <w:tblPr/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color="C3D69B" w:themeColor="accent3" w:sz="4" w:space="0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color="C3D69B" w:themeColor="accent3" w:sz="4" w:space="0"/>
        </w:tcBorders>
      </w:tcPr>
    </w:tblStylePr>
    <w:tblStylePr w:type="firstCol">
      <w:rPr>
        <w:b/>
        <w:color w:val="C3D69B" w:themeColor="accent3" w:themeTint="98" w:themeShade="95"/>
      </w:rPr>
      <w:tblPr/>
    </w:tblStylePr>
    <w:tblStylePr w:type="lastCol">
      <w:rPr>
        <w:b/>
        <w:color w:val="C3D69B" w:themeColor="accent3" w:themeTint="98" w:themeShade="95"/>
      </w:rPr>
      <w:tblPr/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  <w:tblPr/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color="B2A1C6" w:themeColor="accent4" w:sz="4" w:space="0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color="B2A1C6" w:themeColor="accent4" w:sz="4" w:space="0"/>
        </w:tcBorders>
      </w:tcPr>
    </w:tblStylePr>
    <w:tblStylePr w:type="firstCol">
      <w:rPr>
        <w:b/>
        <w:color w:val="B2A1C6" w:themeColor="accent4" w:themeTint="9a" w:themeShade="95"/>
      </w:rPr>
      <w:tblPr/>
    </w:tblStylePr>
    <w:tblStylePr w:type="lastCol">
      <w:rPr>
        <w:b/>
        <w:color w:val="B2A1C6" w:themeColor="accent4" w:themeTint="9a" w:themeShade="95"/>
      </w:rPr>
      <w:tblPr/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  <w:tblPr/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color="92CCDC" w:themeColor="accent5" w:sz="4" w:space="0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color="92CCDC" w:themeColor="accent5" w:sz="4" w:space="0"/>
        </w:tcBorders>
      </w:tcPr>
    </w:tblStylePr>
    <w:tblStylePr w:type="firstCol">
      <w:rPr>
        <w:b/>
        <w:color w:val="92CCDC" w:themeColor="accent5" w:themeTint="9a" w:themeShade="95"/>
      </w:rPr>
      <w:tblPr/>
    </w:tblStylePr>
    <w:tblStylePr w:type="lastCol">
      <w:rPr>
        <w:b/>
        <w:color w:val="92CCDC" w:themeColor="accent5" w:themeTint="9a" w:themeShade="95"/>
      </w:rPr>
      <w:tblPr/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  <w:tblPr/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color="FAC090" w:themeColor="accent6" w:sz="4" w:space="0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color="FAC090" w:themeColor="accent6" w:sz="4" w:space="0"/>
        </w:tcBorders>
      </w:tcPr>
    </w:tblStylePr>
    <w:tblStylePr w:type="firstCol">
      <w:rPr>
        <w:b/>
        <w:color w:val="FAC090" w:themeColor="accent6" w:themeTint="98" w:themeShade="95"/>
      </w:rPr>
      <w:tblPr/>
    </w:tblStylePr>
    <w:tblStylePr w:type="lastCol">
      <w:rPr>
        <w:b/>
        <w:color w:val="FAC090" w:themeColor="accent6" w:themeTint="98" w:themeShade="95"/>
      </w:rPr>
      <w:tblPr/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  <w:tblPr/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4F81BD" w:themeColor="accen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color="4F81B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color="auto" w:sz="0" w:space="0"/>
          <w:left w:val="single" w:color="4F81BD" w:themeColor="accen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  <w:tblPr/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D99695" w:themeColor="accent2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sz="4" w:space="0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color="auto" w:sz="0" w:space="0"/>
          <w:left w:val="single" w:color="D99695" w:themeColor="accent2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  <w:tblPr/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C3D69B" w:themeColor="accent3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color="C3D69B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C3D69B" w:themeColor="accent3" w:sz="4" w:space="0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color="auto" w:sz="0" w:space="0"/>
          <w:left w:val="single" w:color="C3D69B" w:themeColor="accent3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  <w:tblPr/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B2A1C6" w:themeColor="accent4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sz="4" w:space="0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color="auto" w:sz="0" w:space="0"/>
          <w:left w:val="single" w:color="B2A1C6" w:themeColor="accent4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  <w:tblPr/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2CCDC" w:themeColor="accent5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color="92CCDC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2CCDC" w:themeColor="accent5" w:sz="4" w:space="0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color="auto" w:sz="0" w:space="0"/>
          <w:left w:val="single" w:color="92CCDC" w:themeColor="accent5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  <w:tblPr/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AC090" w:themeColor="accent6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color="FAC090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AC090" w:themeColor="accent6" w:sz="4" w:space="0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color="auto" w:sz="0" w:space="0"/>
          <w:left w:val="single" w:color="FAC090" w:themeColor="accent6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  <w:tblPr/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lang w:eastAsia="ru-RU"/>
      <w:color w:val="404040"/>
      <w:sz w:val="2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lang w:eastAsia="ru-RU"/>
      <w:color w:val="404040"/>
      <w:sz w:val="2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lang w:eastAsia="ru-RU"/>
      <w:color w:val="404040"/>
      <w:sz w:val="2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lang w:eastAsia="ru-RU"/>
      <w:color w:val="404040"/>
      <w:sz w:val="2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lang w:eastAsia="ru-RU"/>
      <w:color w:val="404040"/>
      <w:sz w:val="2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lang w:eastAsia="ru-RU"/>
      <w:color w:val="404040"/>
      <w:sz w:val="2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lang w:eastAsia="ru-RU"/>
      <w:color w:val="404040"/>
      <w:sz w:val="2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lang w:eastAsia="ru-RU"/>
      <w:color w:val="404040"/>
      <w:sz w:val="2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lang w:eastAsia="ru-RU"/>
      <w:color w:val="404040"/>
      <w:sz w:val="20"/>
      <w:szCs w:val="20"/>
    </w:rPr>
    <w:tblPr>
      <w:tblStyleRowBandSize w:val="1"/>
      <w:tblStyleColBandSize w:val="1"/>
      <w:tblBorders>
        <w:top w:val="single" w:color="2A4A71" w:themeColor="accent1" w:sz="4" w:space="0"/>
        <w:left w:val="single" w:color="2A4A71" w:themeColor="accent1" w:sz="4" w:space="0"/>
        <w:bottom w:val="single" w:color="2A4A71" w:themeColor="accent1" w:sz="4" w:space="0"/>
        <w:right w:val="single" w:color="2A4A71" w:themeColor="accent1" w:sz="4" w:space="0"/>
        <w:insideH w:val="single" w:color="2A4A71" w:themeColor="accent1" w:sz="4" w:space="0"/>
        <w:insideV w:val="single" w:color="2A4A71" w:themeColor="accent1" w:sz="4" w:space="0"/>
      </w:tblBorders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lang w:eastAsia="ru-RU"/>
      <w:color w:val="404040"/>
      <w:sz w:val="20"/>
      <w:szCs w:val="20"/>
    </w:rPr>
    <w:tblPr>
      <w:tblStyleRowBandSize w:val="1"/>
      <w:tblStyleColBandSize w:val="1"/>
      <w:tblBorders>
        <w:top w:val="single" w:color="732A29" w:themeColor="accent2" w:sz="4" w:space="0"/>
        <w:left w:val="single" w:color="732A29" w:themeColor="accent2" w:sz="4" w:space="0"/>
        <w:bottom w:val="single" w:color="732A29" w:themeColor="accent2" w:sz="4" w:space="0"/>
        <w:right w:val="single" w:color="732A29" w:themeColor="accent2" w:sz="4" w:space="0"/>
        <w:insideH w:val="single" w:color="732A29" w:themeColor="accent2" w:sz="4" w:space="0"/>
        <w:insideV w:val="single" w:color="732A29" w:themeColor="accent2" w:sz="4" w:space="0"/>
      </w:tblBorders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lang w:eastAsia="ru-RU"/>
      <w:color w:val="404040"/>
      <w:sz w:val="20"/>
      <w:szCs w:val="20"/>
    </w:rPr>
    <w:tblPr>
      <w:tblStyleRowBandSize w:val="1"/>
      <w:tblStyleColBandSize w:val="1"/>
      <w:tblBorders>
        <w:top w:val="single" w:color="5B722E" w:themeColor="accent3" w:sz="4" w:space="0"/>
        <w:left w:val="single" w:color="5B722E" w:themeColor="accent3" w:sz="4" w:space="0"/>
        <w:bottom w:val="single" w:color="5B722E" w:themeColor="accent3" w:sz="4" w:space="0"/>
        <w:right w:val="single" w:color="5B722E" w:themeColor="accent3" w:sz="4" w:space="0"/>
        <w:insideH w:val="single" w:color="5B722E" w:themeColor="accent3" w:sz="4" w:space="0"/>
        <w:insideV w:val="single" w:color="5B722E" w:themeColor="accent3" w:sz="4" w:space="0"/>
      </w:tblBorders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lang w:eastAsia="ru-RU"/>
      <w:color w:val="404040"/>
      <w:sz w:val="20"/>
      <w:szCs w:val="20"/>
    </w:rPr>
    <w:tblPr>
      <w:tblStyleRowBandSize w:val="1"/>
      <w:tblStyleColBandSize w:val="1"/>
      <w:tblBorders>
        <w:top w:val="single" w:color="4A395F" w:themeColor="accent4" w:sz="4" w:space="0"/>
        <w:left w:val="single" w:color="4A395F" w:themeColor="accent4" w:sz="4" w:space="0"/>
        <w:bottom w:val="single" w:color="4A395F" w:themeColor="accent4" w:sz="4" w:space="0"/>
        <w:right w:val="single" w:color="4A395F" w:themeColor="accent4" w:sz="4" w:space="0"/>
        <w:insideH w:val="single" w:color="4A395F" w:themeColor="accent4" w:sz="4" w:space="0"/>
        <w:insideV w:val="single" w:color="4A395F" w:themeColor="accent4" w:sz="4" w:space="0"/>
      </w:tblBorders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lang w:eastAsia="ru-RU"/>
      <w:color w:val="404040"/>
      <w:sz w:val="20"/>
      <w:szCs w:val="20"/>
    </w:rPr>
    <w:tblPr>
      <w:tblStyleRowBandSize w:val="1"/>
      <w:tblStyleColBandSize w:val="1"/>
      <w:tblBorders>
        <w:top w:val="single" w:color="266779" w:themeColor="accent5" w:sz="4" w:space="0"/>
        <w:left w:val="single" w:color="266779" w:themeColor="accent5" w:sz="4" w:space="0"/>
        <w:bottom w:val="single" w:color="266779" w:themeColor="accent5" w:sz="4" w:space="0"/>
        <w:right w:val="single" w:color="266779" w:themeColor="accent5" w:sz="4" w:space="0"/>
        <w:insideH w:val="single" w:color="266779" w:themeColor="accent5" w:sz="4" w:space="0"/>
        <w:insideV w:val="single" w:color="266779" w:themeColor="accent5" w:sz="4" w:space="0"/>
      </w:tblBorders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lang w:eastAsia="ru-RU"/>
      <w:color w:val="404040"/>
      <w:sz w:val="20"/>
      <w:szCs w:val="20"/>
    </w:rPr>
    <w:tblPr>
      <w:tblStyleRowBandSize w:val="1"/>
      <w:tblStyleColBandSize w:val="1"/>
      <w:tblBorders>
        <w:top w:val="single" w:color="B15407" w:themeColor="accent6" w:sz="4" w:space="0"/>
        <w:left w:val="single" w:color="B15407" w:themeColor="accent6" w:sz="4" w:space="0"/>
        <w:bottom w:val="single" w:color="B15407" w:themeColor="accent6" w:sz="4" w:space="0"/>
        <w:right w:val="single" w:color="B15407" w:themeColor="accent6" w:sz="4" w:space="0"/>
        <w:insideH w:val="single" w:color="B15407" w:themeColor="accent6" w:sz="4" w:space="0"/>
        <w:insideV w:val="single" w:color="B15407" w:themeColor="accent6" w:sz="4" w:space="0"/>
      </w:tblBorders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7F7F7F" w:themeColor="text1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7F7F7F" w:themeColor="text1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D9D9D9" w:themeColor="text1" w:sz="4" w:space="0"/>
          <w:left w:val="single" w:color="D9D9D9" w:themeColor="text1" w:sz="4" w:space="0"/>
          <w:bottom w:val="single" w:color="D9D9D9" w:themeColor="text1" w:sz="4" w:space="0"/>
          <w:right w:val="single" w:color="D9D9D9" w:themeColor="text1" w:sz="4" w:space="0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4F81BD" w:themeColor="accent1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4F81BD" w:themeColor="accent1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D99695" w:themeColor="accent2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D99695" w:themeColor="accent2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D99695" w:themeColor="accent2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C3D69B" w:themeColor="accent3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C3D69B" w:themeColor="accent3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C3D69B" w:themeColor="accent3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B2A1C6" w:themeColor="accent4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B2A1C6" w:themeColor="accent4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B2A1C6" w:themeColor="accent4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92CCDC" w:themeColor="accent5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92CCDC" w:themeColor="accent5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92CCDC" w:themeColor="accent5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FAC090" w:themeColor="accent6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FAC090" w:themeColor="accent6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FAC090" w:themeColor="accent6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AlterOffice/3.3.0.4$Linux_X86_64 LibreOffice_project/fa736b558560ebea8f92088bfd7720f4b3918f3f</Application>
  <AppVersion>15.0000</AppVersion>
  <Pages>1</Pages>
  <Words>85</Words>
  <Characters>582</Characters>
  <CharactersWithSpaces>648</CharactersWithSpaces>
  <Paragraphs>24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2021-03-15T10:14:00Z</dcterms:created>
  <dc:creator>user</dc:creator>
  <dc:description/>
  <dc:language>ru-RU</dc:language>
  <cp:lastModifiedBy>kadyrova.av</cp:lastModifiedBy>
  <cp:lastPrinted>2023-12-26T11:01:00Z</cp:lastPrinted>
  <dcterms:modified xsi:type="dcterms:W3CDTF">2025-10-22T14:39:35Z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